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28"/>
        </w:rPr>
      </w:pPr>
      <w:r>
        <w:rPr>
          <w:sz w:val="28"/>
        </w:rPr>
        <w:t>Hail, Guardian of the Redeemer,</w:t>
        <w:br/>
        <w:t>Spouse of the Blessed Virgin Mary.</w:t>
        <w:br/>
        <w:br/>
        <w:t>To you God entrusted his only Son; in you Mary</w:t>
        <w:br/>
        <w:t>placed her trust; with you Christ became man.</w:t>
        <w:br/>
        <w:br/>
        <w:t>Blessed Joseph, to us too, show yourself</w:t>
        <w:br/>
        <w:t>father and guide us in the path of life.</w:t>
        <w:br/>
        <w:br/>
        <w:t>Obtain for us grace, mercy, and courage</w:t>
        <w:br/>
        <w:t>and defend us from every evil.   Amen.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59</Words>
  <Characters>260</Characters>
  <CharactersWithSpaces>321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2021-04-26T09:31:31Z</dcterms:created>
  <dc:creator/>
  <dc:description/>
  <dc:language>en-US</dc:language>
  <cp:lastModifiedBy/>
  <dcterms:modified xsi:type="dcterms:W3CDTF">2021-04-26T09:34:35Z</dcterms:modified>
  <cp:revision>2</cp:revision>
  <dc:subject/>
  <dc:title/>
</cp:coreProperties>
</file>